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spacing w:line="276" w:lineRule="auto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附件2：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上海市第二届女性教育教学能力评选活动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bookmarkStart w:id="0" w:name="_GoBack"/>
      <w:r>
        <w:rPr>
          <w:rFonts w:hint="eastAsia" w:ascii="方正大标宋简体" w:hAnsi="宋体" w:eastAsia="方正大标宋简体" w:cs="方正小标宋简体"/>
          <w:sz w:val="36"/>
          <w:szCs w:val="36"/>
        </w:rPr>
        <w:t>课堂设计评分表</w:t>
      </w:r>
    </w:p>
    <w:bookmarkEnd w:id="0"/>
    <w:p>
      <w:pPr>
        <w:wordWrap w:val="0"/>
        <w:topLinePunct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选手编号:</w:t>
      </w:r>
    </w:p>
    <w:tbl>
      <w:tblPr>
        <w:tblStyle w:val="2"/>
        <w:tblW w:w="93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134"/>
        <w:gridCol w:w="5244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项目</w:t>
            </w:r>
          </w:p>
        </w:tc>
        <w:tc>
          <w:tcPr>
            <w:tcW w:w="63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评测要求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分值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课堂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（80分）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内容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（32分）</w:t>
            </w: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理论联系实际，符合学生的特点。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8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注重学术性，内容充实，信息量大，渗透专业思想，为教学目标服务。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10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反映或联系学科发展新思想、新概念、新成果。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3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重点突出，条理清楚，内容承前启后，循序渐进。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11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组织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（32分）</w:t>
            </w: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教学过程安排合理，方法运用灵活、恰当，教学设计方案体现完整。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11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启发性强，能有效调动学生思维和学习积极性。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11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教学时间安排合理，课堂应变能力强。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熟练、有效地运用多媒体等现代教学手段。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语言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教态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（11分）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普通话讲课，语言清晰、流畅、准确、生动，语速节奏恰当。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肢体语言运用合理、恰当，教态自然大方。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4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教态仪表自然得体，精神饱满，亲和力强。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1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特色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（5分）</w:t>
            </w:r>
          </w:p>
        </w:tc>
        <w:tc>
          <w:tcPr>
            <w:tcW w:w="5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教学理念先进、风格突出、感染力强、教学效果好。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22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评委签名</w:t>
            </w:r>
          </w:p>
        </w:tc>
        <w:tc>
          <w:tcPr>
            <w:tcW w:w="5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合计得分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ordWrap w:val="0"/>
        <w:topLinePunct/>
        <w:spacing w:beforeLines="50" w:line="317" w:lineRule="auto"/>
        <w:rPr>
          <w:rFonts w:ascii="华文仿宋" w:hAnsi="华文仿宋" w:eastAsia="华文仿宋" w:cs="Times New Roman"/>
          <w:bCs/>
          <w:sz w:val="28"/>
          <w:szCs w:val="28"/>
        </w:rPr>
      </w:pPr>
      <w:r>
        <w:rPr>
          <w:rFonts w:hint="eastAsia" w:ascii="华文仿宋" w:hAnsi="华文仿宋" w:eastAsia="华文仿宋" w:cs="Times New Roman"/>
          <w:bCs/>
          <w:sz w:val="28"/>
          <w:szCs w:val="28"/>
        </w:rPr>
        <w:t>注：评委评分可保留小数点后两位。</w:t>
      </w:r>
    </w:p>
    <w:p>
      <w:pPr>
        <w:wordWrap w:val="0"/>
        <w:topLinePunct/>
        <w:rPr>
          <w:rFonts w:ascii="华文仿宋" w:hAnsi="华文仿宋" w:eastAsia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90820"/>
    <w:rsid w:val="1639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2020-09-06T08:24:00Z</dcterms:created>
  <dc:creator>祝晴霞</dc:creator>
  <cp:lastModifiedBy>祝晴霞</cp:lastModifiedBy>
  <dcterms:modified xsi:type="dcterms:W3CDTF">2020-09-06T08:27:47Z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